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b/>
          <w:bCs/>
          <w:sz w:val="22"/>
          <w:szCs w:val="22"/>
        </w:rPr>
        <w:t>Szerződésszám: ……../20…..</w:t>
      </w:r>
    </w:p>
    <w:p>
      <w:pPr>
        <w:pStyle w:val="Normal"/>
        <w:jc w:val="center"/>
        <w:rPr/>
      </w:pPr>
      <w:r>
        <w:rPr>
          <w:b/>
          <w:bCs/>
        </w:rPr>
        <w:t xml:space="preserve">Gazdálkodó szervezetek </w:t>
      </w:r>
    </w:p>
    <w:p>
      <w:pPr>
        <w:pStyle w:val="Normal"/>
        <w:jc w:val="center"/>
        <w:rPr/>
      </w:pPr>
      <w:r>
        <w:rPr>
          <w:b/>
          <w:bCs/>
        </w:rPr>
        <w:t>Hulladékszállítási és kezelési Közszolgáltatási Szerződése</w:t>
      </w:r>
    </w:p>
    <w:p>
      <w:pPr>
        <w:pStyle w:val="Normal"/>
        <w:jc w:val="center"/>
        <w:rPr>
          <w:b/>
          <w:b/>
          <w:bCs/>
          <w:sz w:val="8"/>
          <w:szCs w:val="8"/>
        </w:rPr>
      </w:pPr>
      <w:r>
        <w:rPr>
          <w:b/>
          <w:bCs/>
          <w:sz w:val="8"/>
          <w:szCs w:val="8"/>
        </w:rPr>
      </w:r>
    </w:p>
    <w:p>
      <w:pPr>
        <w:pStyle w:val="Normal"/>
        <w:jc w:val="both"/>
        <w:rPr/>
      </w:pPr>
      <w:r>
        <w:rPr>
          <w:b/>
          <w:bCs/>
        </w:rPr>
        <w:t>amely létrejött egyrészről:</w:t>
      </w:r>
    </w:p>
    <w:p>
      <w:pPr>
        <w:pStyle w:val="Normal"/>
        <w:jc w:val="both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jc w:val="both"/>
        <w:rPr/>
      </w:pPr>
      <w:r>
        <w:rPr>
          <w:b/>
          <w:bCs/>
        </w:rPr>
        <w:t xml:space="preserve">Név: </w:t>
        <w:tab/>
        <w:tab/>
        <w:tab/>
        <w:tab/>
        <w:t xml:space="preserve">Szelektív Hulladékhasznosító és Környezetvédelmi Nonprofit </w:t>
        <w:tab/>
        <w:tab/>
        <w:tab/>
        <w:tab/>
        <w:tab/>
        <w:t xml:space="preserve">Korlátolt Felelősségű Társaság 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Székhely:</w:t>
        <w:tab/>
        <w:tab/>
        <w:tab/>
        <w:t>3000 Hatvan, Hrsz.: 054/14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Levelezési cím:</w:t>
        <w:tab/>
        <w:tab/>
        <w:tab/>
        <w:t>3001 Hatvan, Pf.: 97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 xml:space="preserve">Képviseli: </w:t>
        <w:tab/>
        <w:tab/>
        <w:tab/>
        <w:t>Drabos Imréné ügyvezető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Cégjegyzékszám:</w:t>
        <w:tab/>
        <w:tab/>
        <w:t>10-09-036776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Adószám:</w:t>
        <w:tab/>
        <w:tab/>
        <w:tab/>
        <w:t>11884226-2-10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 xml:space="preserve">Számlavezető pénzintézet: </w:t>
        <w:tab/>
        <w:t>OTP Bank Nyrt.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Számlaszáma:</w:t>
        <w:tab/>
        <w:tab/>
        <w:tab/>
        <w:t>11739054-23925227-00000000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 xml:space="preserve">Hulladékszáll.engedély szám: </w:t>
        <w:tab/>
        <w:t>PE/KTF/8005-10/2017.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KÜJ szám:</w:t>
        <w:tab/>
        <w:tab/>
        <w:tab/>
        <w:t>100 304 491</w:t>
        <w:tab/>
        <w:tab/>
        <w:t>KTJ szám: 102 374 033</w:t>
      </w:r>
    </w:p>
    <w:p>
      <w:pPr>
        <w:pStyle w:val="Normal"/>
        <w:jc w:val="both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</w:rPr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mint Közszolgáltató,</w:t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Telephely:</w:t>
        <w:tab/>
        <w:tab/>
        <w:tab/>
        <w:t xml:space="preserve">Regio-Kom Térségi Szolgáltató Nonprofit Kft. </w:t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ab/>
        <w:tab/>
        <w:tab/>
        <w:tab/>
      </w:r>
      <w:r>
        <w:rPr>
          <w:b w:val="false"/>
          <w:bCs w:val="false"/>
          <w:sz w:val="22"/>
          <w:szCs w:val="22"/>
        </w:rPr>
        <w:t>5141 Jásztelek, Hrsz: 090/2.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Levelezési cím:</w:t>
        <w:tab/>
        <w:tab/>
        <w:tab/>
        <w:t>5131 Jászapáti, Pf.: 60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Képviseli:</w:t>
        <w:tab/>
        <w:tab/>
        <w:tab/>
        <w:t>Hajdú László ügyvezető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Cégjegyzékszám:</w:t>
        <w:tab/>
        <w:tab/>
        <w:t>16-09-006070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Adószám:</w:t>
        <w:tab/>
        <w:tab/>
        <w:tab/>
        <w:t>12495135-2-16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Számlavezető pénzintézet:</w:t>
        <w:tab/>
        <w:t>OTP Bank Nyrt.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Számlaszáma:</w:t>
        <w:tab/>
        <w:tab/>
        <w:tab/>
        <w:t>11745114-20502353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 xml:space="preserve">Hulladékszáll.engedély szám: </w:t>
        <w:tab/>
        <w:t>JN-07/61/01154-27/2019.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KÜJ szám:</w:t>
        <w:tab/>
        <w:tab/>
        <w:tab/>
        <w:t>100 419 463</w:t>
        <w:tab/>
        <w:tab/>
        <w:t>KTJ szám: 100 575 092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mint a Közszolgáltató Meghatalmazottja,</w:t>
      </w:r>
    </w:p>
    <w:p>
      <w:pPr>
        <w:pStyle w:val="Normal"/>
        <w:jc w:val="both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másrészről:</w:t>
      </w:r>
    </w:p>
    <w:p>
      <w:pPr>
        <w:pStyle w:val="Normal"/>
        <w:jc w:val="both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2"/>
          <w:szCs w:val="22"/>
        </w:rPr>
        <w:t>Név:</w:t>
        <w:tab/>
        <w:tab/>
        <w:tab/>
        <w:tab/>
        <w:t>………………………………………………………………………………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Székhely:</w:t>
        <w:tab/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Cégjegyzékszám:</w:t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2"/>
          <w:szCs w:val="22"/>
        </w:rPr>
        <w:t>Adószám:</w:t>
      </w:r>
      <w:r>
        <w:rPr>
          <w:b w:val="false"/>
          <w:bCs w:val="false"/>
          <w:sz w:val="22"/>
          <w:szCs w:val="22"/>
        </w:rPr>
        <w:tab/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ab/>
        <w:tab/>
        <w:tab/>
        <w:tab/>
        <w:t>KÜJ szám: ……………………..</w:t>
        <w:tab/>
        <w:t>KTJ szám: ………………………..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Telefon:</w:t>
        <w:tab/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  <w:r>
        <w:rPr>
          <w:b w:val="false"/>
          <w:bCs w:val="false"/>
          <w:sz w:val="22"/>
          <w:szCs w:val="22"/>
        </w:rPr>
        <w:tab/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E-mail:</w:t>
        <w:tab/>
        <w:tab/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Kapcsolattartó:</w:t>
        <w:tab/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Számlázási név:</w:t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Számlázási cím:</w:t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Normal"/>
        <w:spacing w:lineRule="auto" w:line="360"/>
        <w:jc w:val="left"/>
        <w:rPr/>
      </w:pPr>
      <w:r>
        <w:rPr>
          <w:b/>
          <w:bCs/>
          <w:sz w:val="22"/>
          <w:szCs w:val="22"/>
        </w:rPr>
        <w:t xml:space="preserve">Közszolgáltatással érintett </w:t>
      </w:r>
    </w:p>
    <w:p>
      <w:pPr>
        <w:pStyle w:val="Normal"/>
        <w:spacing w:lineRule="auto" w:line="360"/>
        <w:jc w:val="left"/>
        <w:rPr/>
      </w:pPr>
      <w:r>
        <w:rPr>
          <w:b/>
          <w:bCs/>
          <w:sz w:val="22"/>
          <w:szCs w:val="22"/>
        </w:rPr>
        <w:t>ingatlan címe:</w:t>
        <w:tab/>
      </w:r>
      <w:r>
        <w:rPr>
          <w:b w:val="false"/>
          <w:bCs w:val="false"/>
          <w:sz w:val="22"/>
          <w:szCs w:val="22"/>
        </w:rPr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Normal"/>
        <w:spacing w:lineRule="auto" w:line="360"/>
        <w:jc w:val="left"/>
        <w:rPr/>
      </w:pPr>
      <w:r>
        <w:rPr>
          <w:b/>
          <w:bCs/>
          <w:sz w:val="22"/>
          <w:szCs w:val="22"/>
        </w:rPr>
        <w:t>Hulladékszállítás kezdő időpontja:</w:t>
        <w:tab/>
        <w:t>……………………………………………………………………...</w:t>
      </w:r>
    </w:p>
    <w:p>
      <w:pPr>
        <w:pStyle w:val="Normal"/>
        <w:jc w:val="left"/>
        <w:rPr/>
      </w:pPr>
      <w:r>
        <w:rPr>
          <w:b w:val="false"/>
          <w:bCs w:val="false"/>
          <w:sz w:val="22"/>
          <w:szCs w:val="22"/>
        </w:rPr>
        <w:t>Díjfizetési mód:</w:t>
        <w:tab/>
        <w:t>- átutalással, bankszámlaszám:………………………………………………………</w:t>
      </w:r>
      <w:r>
        <w:rPr>
          <w:b/>
          <w:bCs/>
          <w:sz w:val="22"/>
          <w:szCs w:val="22"/>
        </w:rPr>
        <w:t>.</w:t>
      </w:r>
      <w:r>
        <w:rPr>
          <w:b w:val="false"/>
          <w:bCs w:val="false"/>
          <w:sz w:val="22"/>
          <w:szCs w:val="22"/>
        </w:rPr>
        <w:tab/>
        <w:tab/>
        <w:tab/>
        <w:t xml:space="preserve">- postai készpénz átutalási megbízással </w:t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left"/>
        <w:rPr/>
      </w:pPr>
      <w:r>
        <w:rPr>
          <w:b/>
          <w:bCs/>
          <w:sz w:val="22"/>
          <w:szCs w:val="22"/>
        </w:rPr>
        <w:t>mint Megrendelő között az alulírott helyen és időben a következő feltételek mellett.</w:t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 xml:space="preserve">Előzmények: </w:t>
        <w:tab/>
        <w:t xml:space="preserve">Szelektív Hulladékhasznosító és Környezetvédelmi Nonprofit Korlátolt Felelősségű </w:t>
        <w:tab/>
        <w:tab/>
        <w:t>Társaság 2018. július 01. napjától közszolgáltató az érintett területen.</w:t>
      </w:r>
    </w:p>
    <w:p>
      <w:pPr>
        <w:pStyle w:val="Normal"/>
        <w:jc w:val="both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</w:rPr>
      </w:r>
    </w:p>
    <w:p>
      <w:pPr>
        <w:pStyle w:val="Normal"/>
        <w:jc w:val="center"/>
        <w:rPr/>
      </w:pPr>
      <w:r>
        <w:rPr>
          <w:b/>
          <w:bCs/>
          <w:sz w:val="22"/>
          <w:szCs w:val="22"/>
        </w:rPr>
        <w:t>A felek jogai és kötelezettségeit</w:t>
      </w:r>
    </w:p>
    <w:p>
      <w:pPr>
        <w:pStyle w:val="Normal"/>
        <w:jc w:val="both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</w:rPr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Megrendelő megrendeli, Közszolgáltató elvállalja a Megrendelő által termelt települési szilárd hulladék elszállítását az alábbiak szerint: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tbl>
      <w:tblPr>
        <w:tblW w:w="9645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1927"/>
        <w:gridCol w:w="1928"/>
        <w:gridCol w:w="2665"/>
        <w:gridCol w:w="1187"/>
        <w:gridCol w:w="1938"/>
      </w:tblGrid>
      <w:tr>
        <w:trPr/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Edényzet típusa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 xml:space="preserve">Heti egyszeri ürítési díj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nettó ára</w:t>
            </w:r>
          </w:p>
        </w:tc>
        <w:tc>
          <w:tcPr>
            <w:tcW w:w="2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Heti egyszeri ürítési díj / negyedév nettó ára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db</w:t>
            </w:r>
            <w:bookmarkStart w:id="0" w:name="__DdeLink__348_17966099522"/>
            <w:bookmarkEnd w:id="0"/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*</w:t>
            </w:r>
          </w:p>
        </w:tc>
        <w:tc>
          <w:tcPr>
            <w:tcW w:w="1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Ürítés* gyakorisága</w:t>
            </w:r>
          </w:p>
        </w:tc>
      </w:tr>
      <w:tr>
        <w:trPr/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120 literes edényzet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3"/>
                <w:szCs w:val="23"/>
              </w:rPr>
              <w:t>546,25 Ft+ÁFA</w:t>
            </w:r>
          </w:p>
        </w:tc>
        <w:tc>
          <w:tcPr>
            <w:tcW w:w="2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3"/>
                <w:szCs w:val="23"/>
              </w:rPr>
              <w:t>7101,25 Ft+ÁFA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A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</w:r>
          </w:p>
        </w:tc>
        <w:tc>
          <w:tcPr>
            <w:tcW w:w="1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Tblzattartalom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240 literes edényzet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3"/>
                <w:szCs w:val="23"/>
              </w:rPr>
              <w:t>1086 Ft+ÁFA</w:t>
            </w:r>
          </w:p>
        </w:tc>
        <w:tc>
          <w:tcPr>
            <w:tcW w:w="2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3"/>
                <w:szCs w:val="23"/>
              </w:rPr>
              <w:t>14118 Ft +ÁFA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Tblzattartalom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Tblzattartalom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1100 literes edényzet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3"/>
                <w:szCs w:val="23"/>
              </w:rPr>
              <w:t>4552,08 Ft+ÁFA</w:t>
            </w:r>
          </w:p>
        </w:tc>
        <w:tc>
          <w:tcPr>
            <w:tcW w:w="2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3"/>
                <w:szCs w:val="23"/>
              </w:rPr>
              <w:t>59177,04 Ft+ÁFA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Tblzattartalom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Tblzattartalom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Összesen: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color w:val="00000A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3"/>
                <w:szCs w:val="23"/>
              </w:rPr>
            </w:r>
          </w:p>
        </w:tc>
        <w:tc>
          <w:tcPr>
            <w:tcW w:w="2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color w:val="00000A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3"/>
                <w:szCs w:val="23"/>
              </w:rPr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Tblzattartalom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Tblzattartalom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 w:val="false"/>
          <w:i/>
          <w:iCs/>
          <w:color w:val="00000A"/>
          <w:sz w:val="23"/>
          <w:szCs w:val="23"/>
        </w:rPr>
        <w:t>*</w:t>
      </w:r>
      <w:r>
        <w:rPr>
          <w:b w:val="false"/>
          <w:bCs w:val="false"/>
          <w:i/>
          <w:iCs/>
          <w:sz w:val="22"/>
          <w:szCs w:val="22"/>
        </w:rPr>
        <w:t>Ingatlanhasználó tölti ki !</w:t>
      </w:r>
    </w:p>
    <w:p>
      <w:pPr>
        <w:pStyle w:val="Normal"/>
        <w:jc w:val="both"/>
        <w:rPr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b w:val="false"/>
          <w:bCs w:val="false"/>
          <w:i/>
          <w:iCs/>
          <w:sz w:val="22"/>
          <w:szCs w:val="22"/>
        </w:rPr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A díjakat a Közszolgáltató módosíthatja, ebben az esetben a szerződés módosításáról a felek egyeztetnek. </w:t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A számlát a Közszolgáltató adatszolgáltatása alapján az NHKV Zrt. állítja ki. </w:t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Az NHKV Zrt. a közszolgáltatási díjakra vonatkozó számlákat a vonatkozó jogszabályi előírások alapján állítja ki, különös tekintettel az állami hulladékgazdálkodási közfeladata ellátására létrehozott szervezet kijelöléséről, feladatköréről, az adatkezelés módjáról, valamint az adatszolgáltatási kötelezettségek részletes szabályairól szóló 69/2016.(III.31.) Korm. rendelet előírásaira. </w:t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A Közszolgáltató által teljesített, de az NHKV Zrt-nek fizetendő hulladékszállítási díjakat a Megrendelő a számlával megküldött postai csekken fizeti be, vagy átutalja az NHKV Zrt. (székhelye: 1036 Budapest, Lajos utca 103., Cg. 01-10-048725, adószám: 25456790-2-41) részére, az MNB Bank Zrt-nél vezetett </w:t>
      </w:r>
      <w:r>
        <w:rPr>
          <w:b/>
          <w:bCs/>
          <w:i w:val="false"/>
          <w:iCs w:val="false"/>
          <w:sz w:val="22"/>
          <w:szCs w:val="22"/>
        </w:rPr>
        <w:t xml:space="preserve">10300002-10654068-49021563  </w:t>
      </w:r>
      <w:r>
        <w:rPr>
          <w:b w:val="false"/>
          <w:bCs w:val="false"/>
          <w:i w:val="false"/>
          <w:iCs w:val="false"/>
          <w:sz w:val="22"/>
          <w:szCs w:val="22"/>
        </w:rPr>
        <w:t xml:space="preserve">számú számlájára. 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bCs/>
          <w:i w:val="false"/>
          <w:iCs w:val="false"/>
          <w:sz w:val="22"/>
          <w:szCs w:val="22"/>
        </w:rPr>
        <w:t>Szállítási feltételek:</w:t>
      </w:r>
    </w:p>
    <w:p>
      <w:pPr>
        <w:pStyle w:val="Normal"/>
        <w:ind w:left="624" w:right="0" w:hanging="624"/>
        <w:jc w:val="both"/>
        <w:rPr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</w:r>
    </w:p>
    <w:p>
      <w:pPr>
        <w:pStyle w:val="Normal"/>
        <w:ind w:left="624" w:right="0" w:hanging="624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- </w:t>
        <w:tab/>
        <w:t>A szerződésben feltüntetett edényzetek szállítását kizárólag a közszolgáltatási címre meghatározott rendszeres járattervnek megfelelő napon tudja a Szolgáltató teljesíteni.</w:t>
      </w:r>
    </w:p>
    <w:p>
      <w:pPr>
        <w:pStyle w:val="Normal"/>
        <w:ind w:left="624" w:right="0" w:hanging="624"/>
        <w:jc w:val="both"/>
        <w:rPr/>
      </w:pPr>
      <w:r>
        <w:rPr>
          <w:b/>
          <w:bCs/>
          <w:i w:val="false"/>
          <w:iCs w:val="false"/>
          <w:sz w:val="22"/>
          <w:szCs w:val="22"/>
        </w:rPr>
        <w:t xml:space="preserve">- </w:t>
        <w:tab/>
        <w:t xml:space="preserve">A szállítással kapcsolatos bejelentéseket és észrevételeket az 57/540-131-es telefonszámon, vagy az </w:t>
      </w:r>
      <w:hyperlink r:id="rId2">
        <w:r>
          <w:rPr>
            <w:rStyle w:val="Internethivatkozs"/>
            <w:b/>
            <w:bCs/>
            <w:i w:val="false"/>
            <w:iCs w:val="false"/>
            <w:sz w:val="22"/>
            <w:szCs w:val="22"/>
          </w:rPr>
          <w:t>ugyfelszolg@regiokomkft.hu</w:t>
        </w:r>
      </w:hyperlink>
      <w:r>
        <w:rPr>
          <w:b/>
          <w:bCs/>
          <w:i w:val="false"/>
          <w:iCs w:val="false"/>
          <w:sz w:val="22"/>
          <w:szCs w:val="22"/>
        </w:rPr>
        <w:t xml:space="preserve"> e-mail címen lehet megtenni.</w:t>
      </w:r>
    </w:p>
    <w:p>
      <w:pPr>
        <w:pStyle w:val="Normal"/>
        <w:jc w:val="both"/>
        <w:rPr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>A Megrendelő kötelezettséget vállal arra, hogy az általa összegyűjtött kommunális hulladék építési és veszélyes anyagot nem tartalmaz.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bCs/>
          <w:i w:val="false"/>
          <w:iCs w:val="false"/>
          <w:sz w:val="24"/>
          <w:szCs w:val="24"/>
        </w:rPr>
        <w:t>A Megrendelő kötelezi magát, hogy amennyiben az adataiban változás következik be, azt 15 napon belül írásban jelzi a Közszolgáltatón</w:t>
      </w:r>
      <w:r>
        <w:rPr>
          <w:b/>
          <w:bCs/>
          <w:i w:val="false"/>
          <w:iCs w:val="false"/>
          <w:sz w:val="24"/>
          <w:szCs w:val="24"/>
          <w:u w:val="none"/>
        </w:rPr>
        <w:t xml:space="preserve">ak. </w:t>
      </w:r>
    </w:p>
    <w:p>
      <w:pPr>
        <w:pStyle w:val="Normal"/>
        <w:jc w:val="both"/>
        <w:rPr>
          <w:b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b/>
          <w:bCs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>A jelen szerződésben nem szabályozott kérdésekben elsősorban a hulladékról szóló 2012. évi CLXXXV. törvény, a vonatkozó helyi önkormányzati rendelet, a közszolgáltató hulladékgazdálkodási tevékenységéről és a hulladékgazdálkodási közszolgáltatás végzésnek feltételeiről szóló 438/2012.(XII.29.) Korm. rendelet, a PTK. rendelkezései, valamint a K</w:t>
      </w:r>
      <w:r>
        <w:rPr>
          <w:b w:val="false"/>
          <w:bCs w:val="false"/>
          <w:i w:val="false"/>
          <w:iCs w:val="false"/>
          <w:sz w:val="22"/>
          <w:szCs w:val="22"/>
          <w:u w:val="none"/>
        </w:rPr>
        <w:t>özszolgáltató Adatvédelmi-Adatbiztonsági Szabályzata irányadó.</w:t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Szerződő felek megállapodnak abban, hogy amennyiben a hulladékgazdálkodási közszolgáltatást szabályozó, helyi, illetve országos szintű jogszabály felek jogviszonyát érintő rendelkezése módosul, úgy jelen közszolgáltatási szerződés külön írásbeli módosítás nélkül, a Megrendelő írásbeli értesítése, illetve a helyben szokásos közzététel útján megváltozik.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Jelen szerződés a hulladékszállítás kezdő időpontjától lép életbe, és az Megrendelő írásban 30 napos  határidővel felmondhatja, ha az ingatlanon gazdasági tevékenysége megszűnik. A szerződés felmondási idő nélkül hatályát veszti, ha a Közszolgáltató ez irányú tevékenysége megszűnik. 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A szerződés egy példánya a Megrendelőt, egy példánya a Közszolgáltató meghatalmazottját illeti meg. A szerződést szerződő felek elolvasás és értelmezés után, mint akaratukkal mindenben megegyezőt, jóváhagyólag írják alá. 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Kelt: ……………………………………………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b/>
          <w:bCs/>
          <w:i w:val="false"/>
          <w:iCs w:val="false"/>
          <w:sz w:val="24"/>
          <w:szCs w:val="24"/>
          <w:u w:val="none"/>
        </w:rPr>
        <w:t>…………………………………………………</w:t>
      </w:r>
      <w:r>
        <w:rPr>
          <w:b/>
          <w:bCs/>
          <w:i w:val="false"/>
          <w:iCs w:val="false"/>
          <w:sz w:val="24"/>
          <w:szCs w:val="24"/>
          <w:u w:val="none"/>
        </w:rPr>
        <w:t>.</w:t>
        <w:tab/>
        <w:t>………………………………………………….</w:t>
      </w:r>
    </w:p>
    <w:p>
      <w:pPr>
        <w:pStyle w:val="Normal"/>
        <w:jc w:val="both"/>
        <w:rPr/>
      </w:pPr>
      <w:r>
        <w:rPr>
          <w:b/>
          <w:bCs/>
          <w:i w:val="false"/>
          <w:iCs w:val="false"/>
          <w:sz w:val="24"/>
          <w:szCs w:val="24"/>
          <w:u w:val="none"/>
        </w:rPr>
        <w:tab/>
        <w:tab/>
        <w:t>Megrendelő</w:t>
        <w:tab/>
        <w:tab/>
        <w:tab/>
        <w:tab/>
        <w:t xml:space="preserve">        Közszolgáltató Meghatalmazottja</w:t>
      </w:r>
    </w:p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9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hu-HU" w:eastAsia="zh-CN" w:bidi="hi-IN"/>
    </w:rPr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Tblzattartalom">
    <w:name w:val="Táblázattartalom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gyfelszolg@regiokomkft.h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LibreOffice/5.1.3.2$Windows_x86 LibreOffice_project/644e4637d1d8544fd9f56425bd6cec110e49301b</Application>
  <Pages>3</Pages>
  <Words>586</Words>
  <Characters>4769</Characters>
  <CharactersWithSpaces>5381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2020-10-28T08:56:50Z</dcterms:created>
  <dc:creator/>
  <dc:description/>
  <dc:language>hu-HU</dc:language>
  <cp:lastModifiedBy/>
  <dcterms:modified xsi:type="dcterms:W3CDTF">2021-02-18T10:56:03Z</dcterms:modified>
  <cp:revision>2</cp:revision>
  <dc:subject/>
  <dc:title/>
</cp:coreProperties>
</file>